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single"/>
        </w:rPr>
        <w:t>Mit der vor.you Erlebniskarte zu uns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Unser Angebot [Name des Erlebnisses] ist in der vor.you Erlebniskarte inkludiert. Mit einer gültigen vor.you Erlebniskarte können Sie uns innerhalb des Gültigkeitszeitraums besuchen und gleichzeitig zahlreiche weitere Ausflugsziele in der Region Bodensee-Vorarlberg entdecken.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Mehr zur vor.you Erlebniskarte: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